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0B8C6" w14:textId="77777777" w:rsidR="0035736D" w:rsidRPr="0035736D" w:rsidRDefault="0035736D" w:rsidP="0035736D">
      <w:pPr>
        <w:spacing w:before="100" w:beforeAutospacing="1" w:after="100" w:afterAutospacing="1" w:line="240" w:lineRule="auto"/>
        <w:jc w:val="right"/>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OPĆINSKI SUD U NOVOM ZAGREBU</w:t>
      </w:r>
      <w:r w:rsidRPr="0035736D">
        <w:rPr>
          <w:rFonts w:ascii="Times New Roman" w:eastAsia="Times New Roman" w:hAnsi="Times New Roman" w:cs="Times New Roman"/>
          <w:kern w:val="0"/>
          <w14:ligatures w14:val="none"/>
        </w:rPr>
        <w:br/>
        <w:t>Novi Zagreb – Istok, Turinina 3</w:t>
      </w:r>
    </w:p>
    <w:p w14:paraId="1B3D5DB2" w14:textId="5E0E85E4" w:rsidR="0035736D" w:rsidRPr="0035736D" w:rsidRDefault="0035736D" w:rsidP="0035736D">
      <w:pPr>
        <w:spacing w:before="100" w:beforeAutospacing="1" w:after="100" w:afterAutospacing="1" w:line="240" w:lineRule="auto"/>
        <w:jc w:val="right"/>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Poslovni broj:</w:t>
      </w:r>
      <w:r w:rsidRPr="0035736D">
        <w:rPr>
          <w:rFonts w:ascii="Times New Roman" w:eastAsia="Times New Roman" w:hAnsi="Times New Roman" w:cs="Times New Roman"/>
          <w:kern w:val="0"/>
          <w14:ligatures w14:val="none"/>
        </w:rPr>
        <w:t xml:space="preserve"> P-2036/2023</w:t>
      </w:r>
    </w:p>
    <w:p w14:paraId="1C40405F"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STEČAJNI UPRAVITELJ:</w:t>
      </w:r>
      <w:r w:rsidRPr="0035736D">
        <w:rPr>
          <w:rFonts w:ascii="Times New Roman" w:eastAsia="Times New Roman" w:hAnsi="Times New Roman" w:cs="Times New Roman"/>
          <w:kern w:val="0"/>
          <w14:ligatures w14:val="none"/>
        </w:rPr>
        <w:t xml:space="preserve"> Mirjana Zuzija, u svojstvu stečajnog upravitelja Kadrija Alija</w:t>
      </w:r>
    </w:p>
    <w:p w14:paraId="67F233A8"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PROTIV:</w:t>
      </w:r>
      <w:r w:rsidRPr="0035736D">
        <w:rPr>
          <w:rFonts w:ascii="Times New Roman" w:eastAsia="Times New Roman" w:hAnsi="Times New Roman" w:cs="Times New Roman"/>
          <w:kern w:val="0"/>
          <w14:ligatures w14:val="none"/>
        </w:rPr>
        <w:t xml:space="preserve"> Raiffeisenbank Austria d.d., Zagreb</w:t>
      </w:r>
    </w:p>
    <w:p w14:paraId="51B4A83F"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PREDMET:</w:t>
      </w:r>
      <w:r w:rsidRPr="0035736D">
        <w:rPr>
          <w:rFonts w:ascii="Times New Roman" w:eastAsia="Times New Roman" w:hAnsi="Times New Roman" w:cs="Times New Roman"/>
          <w:kern w:val="0"/>
          <w14:ligatures w14:val="none"/>
        </w:rPr>
        <w:t xml:space="preserve"> Prijedlog za hitno rješenje – raspolaganje sredstvima u stečajnom postupku</w:t>
      </w:r>
    </w:p>
    <w:p w14:paraId="1AA7482A" w14:textId="77777777" w:rsidR="0035736D" w:rsidRPr="0035736D" w:rsidRDefault="0035736D" w:rsidP="0035736D">
      <w:pPr>
        <w:spacing w:after="0"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pict w14:anchorId="0C48CB09">
          <v:rect id="_x0000_i1025" style="width:0;height:1.5pt" o:hralign="center" o:hrstd="t" o:hr="t" fillcolor="#a0a0a0" stroked="f"/>
        </w:pict>
      </w:r>
    </w:p>
    <w:p w14:paraId="1E882D7B" w14:textId="77777777" w:rsidR="0035736D" w:rsidRPr="0035736D" w:rsidRDefault="0035736D" w:rsidP="0035736D">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5736D">
        <w:rPr>
          <w:rFonts w:ascii="Times New Roman" w:eastAsia="Times New Roman" w:hAnsi="Times New Roman" w:cs="Times New Roman"/>
          <w:b/>
          <w:bCs/>
          <w:kern w:val="0"/>
          <w:sz w:val="27"/>
          <w:szCs w:val="27"/>
          <w14:ligatures w14:val="none"/>
        </w:rPr>
        <w:t>PODNESAK – PRIJEDLOG ZA HITNO RJEŠENJE</w:t>
      </w:r>
    </w:p>
    <w:p w14:paraId="69458054"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I. UVOD</w:t>
      </w:r>
    </w:p>
    <w:p w14:paraId="2A58FCA5" w14:textId="77777777" w:rsidR="0035736D" w:rsidRPr="0035736D" w:rsidRDefault="0035736D" w:rsidP="0035736D">
      <w:pPr>
        <w:spacing w:before="100" w:beforeAutospacing="1" w:after="100" w:afterAutospacing="1" w:line="240" w:lineRule="auto"/>
        <w:jc w:val="both"/>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Ja, Mirjana Zuzija, u svojstvu stečajnog upravitelja stečajnog dužnika Kadrija Alija, podnosim ovaj prijedlog za hitno rješenje radi utvrđenja prava stečajnog upravitelja na raspoloženje sredstvima koja će biti isplaćena tužitelju iz predmetne parnice, te zabrane samostalnog raspolaganja od strane dužnika.</w:t>
      </w:r>
    </w:p>
    <w:p w14:paraId="32E10F86" w14:textId="77777777" w:rsidR="0035736D" w:rsidRPr="0035736D" w:rsidRDefault="0035736D" w:rsidP="0035736D">
      <w:pPr>
        <w:spacing w:after="0"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pict w14:anchorId="5FA1D8C8">
          <v:rect id="_x0000_i1026" style="width:0;height:1.5pt" o:hralign="center" o:hrstd="t" o:hr="t" fillcolor="#a0a0a0" stroked="f"/>
        </w:pict>
      </w:r>
    </w:p>
    <w:p w14:paraId="7F1D4963"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II. ČINJENICE</w:t>
      </w:r>
    </w:p>
    <w:p w14:paraId="219566A2" w14:textId="77777777" w:rsidR="0035736D" w:rsidRPr="0035736D" w:rsidRDefault="0035736D" w:rsidP="003573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Dana 16.01.2026. Općinski sud u Novom Zagrebu donio je presudu u predmetu P-2036/2023-30, kojom je utvrđeno da su ništetne odredbe valutne klauzule u CHF u Ugovoru o kreditu br. 069-50-3887151 od 22.01.2007. i nalaže isplatu sredstava Kadriji Aliji:</w:t>
      </w:r>
    </w:p>
    <w:p w14:paraId="7B8F1E81" w14:textId="77777777" w:rsidR="0035736D" w:rsidRPr="0035736D" w:rsidRDefault="0035736D" w:rsidP="003573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Preplata glavnice i zatezne kamate: 11.362,89 EUR</w:t>
      </w:r>
    </w:p>
    <w:p w14:paraId="3C9229E8" w14:textId="77777777" w:rsidR="0035736D" w:rsidRPr="0035736D" w:rsidRDefault="0035736D" w:rsidP="003573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Zatezna kamata od 7.9.2023. do 7.1.2024.: 265,81 EUR</w:t>
      </w:r>
    </w:p>
    <w:p w14:paraId="4E5E8A9D" w14:textId="77777777" w:rsidR="0035736D" w:rsidRPr="0035736D" w:rsidRDefault="0035736D" w:rsidP="003573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Zatezna kamata od 8.1.2024. do dana isplate: 31,97 EUR</w:t>
      </w:r>
    </w:p>
    <w:p w14:paraId="1BF88101" w14:textId="77777777" w:rsidR="0035736D" w:rsidRPr="0035736D" w:rsidRDefault="0035736D" w:rsidP="003573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Troškovi postupka: 500,00 EUR</w:t>
      </w:r>
    </w:p>
    <w:p w14:paraId="2779C048" w14:textId="77777777" w:rsidR="0035736D" w:rsidRPr="0035736D" w:rsidRDefault="0035736D" w:rsidP="003573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Ukupan iznos koji će biti isplaćen: 12.160,67 EUR</w:t>
      </w:r>
    </w:p>
    <w:p w14:paraId="04D2577C" w14:textId="77777777" w:rsidR="0035736D" w:rsidRPr="0035736D" w:rsidRDefault="0035736D" w:rsidP="003573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Kadri Ali je trenutno u stečajnom postupku (fizička osoba). Sredstva koja će biti isplaćena predstavljaju stečajnu imovinu u smislu Zakona o stečaju, te podliježu upravljanju stečajnog upravitelja.</w:t>
      </w:r>
    </w:p>
    <w:p w14:paraId="1472F4E9" w14:textId="77777777" w:rsidR="0035736D" w:rsidRPr="0035736D" w:rsidRDefault="0035736D" w:rsidP="003573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Svaka mogućnost da dužnik samostalno raspolaže tim sredstvima prije završetka stečajnog postupka šteti interesima vjerovnika i može umanjiti stečajnu masu.</w:t>
      </w:r>
    </w:p>
    <w:p w14:paraId="192A3F5A" w14:textId="77777777" w:rsidR="0035736D" w:rsidRPr="0035736D" w:rsidRDefault="0035736D" w:rsidP="0035736D">
      <w:pPr>
        <w:spacing w:after="0"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pict w14:anchorId="5F06598E">
          <v:rect id="_x0000_i1027" style="width:0;height:1.5pt" o:hralign="center" o:hrstd="t" o:hr="t" fillcolor="#a0a0a0" stroked="f"/>
        </w:pict>
      </w:r>
    </w:p>
    <w:p w14:paraId="04CD15B9"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III. PRAVNI OSNOV</w:t>
      </w:r>
    </w:p>
    <w:p w14:paraId="4AC70C42" w14:textId="77777777" w:rsidR="0035736D" w:rsidRPr="0035736D" w:rsidRDefault="0035736D" w:rsidP="0035736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Čl. 101 i sl. Zakona o stečaju – stečajni upravitelj upravlja i raspolže imovinom dužnika.</w:t>
      </w:r>
    </w:p>
    <w:p w14:paraId="512E26B4" w14:textId="77777777" w:rsidR="0035736D" w:rsidRPr="0035736D" w:rsidRDefault="0035736D" w:rsidP="0035736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lastRenderedPageBreak/>
        <w:t>Čl. 323. ZOO – potraživanja nastala ništetnošću ugovora pripadaju stečajnoj masi.</w:t>
      </w:r>
    </w:p>
    <w:p w14:paraId="728FA25A" w14:textId="77777777" w:rsidR="0035736D" w:rsidRPr="0035736D" w:rsidRDefault="0035736D" w:rsidP="0035736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Pravomoćna presuda Općinskog suda potvrđuje pravo Kadrija Alija na isplatu, koja ulazi u stečajnu masu.</w:t>
      </w:r>
    </w:p>
    <w:p w14:paraId="0B54442B" w14:textId="77777777" w:rsidR="0035736D" w:rsidRPr="0035736D" w:rsidRDefault="0035736D" w:rsidP="0035736D">
      <w:pPr>
        <w:spacing w:after="0"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pict w14:anchorId="11A681D1">
          <v:rect id="_x0000_i1028" style="width:0;height:1.5pt" o:hralign="center" o:hrstd="t" o:hr="t" fillcolor="#a0a0a0" stroked="f"/>
        </w:pict>
      </w:r>
    </w:p>
    <w:p w14:paraId="3AC7E7A2"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IV. PRIJEDLOG ZA HITNO RJEŠENJE</w:t>
      </w:r>
    </w:p>
    <w:p w14:paraId="220E0CAB"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Stoga predlažem da sud:</w:t>
      </w:r>
    </w:p>
    <w:p w14:paraId="1008B54B" w14:textId="77777777" w:rsidR="0035736D" w:rsidRPr="0035736D" w:rsidRDefault="0035736D" w:rsidP="0035736D">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Utvrdi pravo stečajnog upravitelja Mirjane Zuzija na raspoloženje sredstvima u iznosu od 12.160,67 EUR koja će biti isplaćena tužitelju Kadriji Aliji.</w:t>
      </w:r>
    </w:p>
    <w:p w14:paraId="391FC86D" w14:textId="77777777" w:rsidR="0035736D" w:rsidRPr="0035736D" w:rsidRDefault="0035736D" w:rsidP="0035736D">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Zabrani dužniku Kadriji Aliji samostalno raspolaganje tim sredstvima do završetka stečajnog postupka.</w:t>
      </w:r>
    </w:p>
    <w:p w14:paraId="1358D0B2" w14:textId="77777777" w:rsidR="0035736D" w:rsidRPr="0035736D" w:rsidRDefault="0035736D" w:rsidP="0035736D">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Naloži Raiffeisenbank Austria d.d. da sva sredstva koja proizlaze iz presude u predmetu P-2036/2023-30 budu uplata direktno na račun stečajne mase pod nadzorom stečajnog upravitelja.</w:t>
      </w:r>
    </w:p>
    <w:p w14:paraId="514B00FF" w14:textId="77777777" w:rsidR="0035736D" w:rsidRPr="0035736D" w:rsidRDefault="0035736D" w:rsidP="0035736D">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Odluka o hitnom rješenju da bude izvršna odmah po primitku, kako bi se sredstva zaštitila od bilo kakvog raspolaganja od strane dužnika.</w:t>
      </w:r>
    </w:p>
    <w:p w14:paraId="457229A7" w14:textId="77777777" w:rsidR="0035736D" w:rsidRPr="0035736D" w:rsidRDefault="0035736D" w:rsidP="0035736D">
      <w:pPr>
        <w:spacing w:after="0"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pict w14:anchorId="3BCEF19D">
          <v:rect id="_x0000_i1029" style="width:0;height:1.5pt" o:hralign="center" o:hrstd="t" o:hr="t" fillcolor="#a0a0a0" stroked="f"/>
        </w:pict>
      </w:r>
    </w:p>
    <w:p w14:paraId="47B4BE8A"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V. DOKAZI</w:t>
      </w:r>
    </w:p>
    <w:p w14:paraId="7BFE89EC" w14:textId="77777777" w:rsidR="0035736D" w:rsidRPr="0035736D" w:rsidRDefault="0035736D" w:rsidP="0035736D">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Presuda Općinskog suda u Novom Zagrebu, P-2036/2023-30</w:t>
      </w:r>
    </w:p>
    <w:p w14:paraId="6EFE221C" w14:textId="77777777" w:rsidR="0035736D" w:rsidRPr="0035736D" w:rsidRDefault="0035736D" w:rsidP="0035736D">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Izračun ukupnog iznosa sredstava: 12.160,67 EUR</w:t>
      </w:r>
    </w:p>
    <w:p w14:paraId="266F8449" w14:textId="77777777" w:rsidR="0035736D" w:rsidRPr="0035736D" w:rsidRDefault="0035736D" w:rsidP="0035736D">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Odluka o stečaju Kadrija Alija</w:t>
      </w:r>
    </w:p>
    <w:p w14:paraId="1F329E97" w14:textId="77777777" w:rsidR="0035736D" w:rsidRPr="0035736D" w:rsidRDefault="0035736D" w:rsidP="0035736D">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Zakonska regulativa: Zakon o stečaju, ZOO</w:t>
      </w:r>
    </w:p>
    <w:p w14:paraId="73FAD7ED" w14:textId="77777777" w:rsidR="0035736D" w:rsidRPr="0035736D" w:rsidRDefault="0035736D" w:rsidP="0035736D">
      <w:pPr>
        <w:spacing w:after="0"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pict w14:anchorId="0D17E0D7">
          <v:rect id="_x0000_i1030" style="width:0;height:1.5pt" o:hralign="center" o:hrstd="t" o:hr="t" fillcolor="#a0a0a0" stroked="f"/>
        </w:pict>
      </w:r>
    </w:p>
    <w:p w14:paraId="793A8D77"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b/>
          <w:bCs/>
          <w:kern w:val="0"/>
          <w14:ligatures w14:val="none"/>
        </w:rPr>
        <w:t>VI. ZAKLJUČAK</w:t>
      </w:r>
    </w:p>
    <w:p w14:paraId="5651FD7F" w14:textId="77777777"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t>Molim sud da prihvati ovaj prijedlog i izda hitno rješenje kojim se potvrđuje pravo stečajnog upravitelja na raspolaganje sredstvima i zabrani njihova upotreba od strane dužnika do završetka stečajnog postupka.</w:t>
      </w:r>
    </w:p>
    <w:p w14:paraId="2276E74D" w14:textId="77777777" w:rsidR="0035736D" w:rsidRPr="0035736D" w:rsidRDefault="0035736D" w:rsidP="0035736D">
      <w:pPr>
        <w:spacing w:after="0"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pict w14:anchorId="6819528C">
          <v:rect id="_x0000_i1031" style="width:0;height:1.5pt" o:hralign="center" o:hrstd="t" o:hr="t" fillcolor="#a0a0a0" stroked="f"/>
        </w:pict>
      </w:r>
    </w:p>
    <w:p w14:paraId="4694399B" w14:textId="0773F188" w:rsidR="0035736D" w:rsidRPr="0035736D" w:rsidRDefault="0035736D" w:rsidP="0035736D">
      <w:pPr>
        <w:spacing w:before="100" w:beforeAutospacing="1" w:after="100" w:afterAutospacing="1" w:line="240" w:lineRule="auto"/>
        <w:rPr>
          <w:rFonts w:ascii="Times New Roman" w:eastAsia="Times New Roman" w:hAnsi="Times New Roman" w:cs="Times New Roman"/>
          <w:kern w:val="0"/>
          <w14:ligatures w14:val="none"/>
        </w:rPr>
      </w:pPr>
      <w:r w:rsidRPr="0035736D">
        <w:rPr>
          <w:rFonts w:ascii="Times New Roman" w:eastAsia="Times New Roman" w:hAnsi="Times New Roman" w:cs="Times New Roman"/>
          <w:kern w:val="0"/>
          <w14:ligatures w14:val="none"/>
        </w:rPr>
        <w:br/>
      </w:r>
      <w:r w:rsidRPr="0035736D">
        <w:rPr>
          <w:rFonts w:ascii="Times New Roman" w:eastAsia="Times New Roman" w:hAnsi="Times New Roman" w:cs="Times New Roman"/>
          <w:b/>
          <w:bCs/>
          <w:kern w:val="0"/>
          <w14:ligatures w14:val="none"/>
        </w:rPr>
        <w:t>Mirjana Zuzija, stečajni upravitelj Kadrija Alija</w:t>
      </w:r>
    </w:p>
    <w:p w14:paraId="0C698591" w14:textId="77777777" w:rsidR="004815EE" w:rsidRDefault="004815EE"/>
    <w:sectPr w:rsidR="004815E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10EF0"/>
    <w:multiLevelType w:val="multilevel"/>
    <w:tmpl w:val="971229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1E7039"/>
    <w:multiLevelType w:val="multilevel"/>
    <w:tmpl w:val="FD728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7871BE"/>
    <w:multiLevelType w:val="multilevel"/>
    <w:tmpl w:val="AB044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D62C55"/>
    <w:multiLevelType w:val="multilevel"/>
    <w:tmpl w:val="04B26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9935438">
    <w:abstractNumId w:val="0"/>
  </w:num>
  <w:num w:numId="2" w16cid:durableId="1972325301">
    <w:abstractNumId w:val="3"/>
  </w:num>
  <w:num w:numId="3" w16cid:durableId="1234585334">
    <w:abstractNumId w:val="1"/>
  </w:num>
  <w:num w:numId="4" w16cid:durableId="65174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5EE"/>
    <w:rsid w:val="0035736D"/>
    <w:rsid w:val="004815EE"/>
    <w:rsid w:val="00DF1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D5A76"/>
  <w15:chartTrackingRefBased/>
  <w15:docId w15:val="{FB20E5F6-49D4-40A7-BDDB-03B28D40C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5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15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15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15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15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15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15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15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15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5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15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15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15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15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15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15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15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15EE"/>
    <w:rPr>
      <w:rFonts w:eastAsiaTheme="majorEastAsia" w:cstheme="majorBidi"/>
      <w:color w:val="272727" w:themeColor="text1" w:themeTint="D8"/>
    </w:rPr>
  </w:style>
  <w:style w:type="paragraph" w:styleId="Title">
    <w:name w:val="Title"/>
    <w:basedOn w:val="Normal"/>
    <w:next w:val="Normal"/>
    <w:link w:val="TitleChar"/>
    <w:uiPriority w:val="10"/>
    <w:qFormat/>
    <w:rsid w:val="004815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15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15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15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15EE"/>
    <w:pPr>
      <w:spacing w:before="160"/>
      <w:jc w:val="center"/>
    </w:pPr>
    <w:rPr>
      <w:i/>
      <w:iCs/>
      <w:color w:val="404040" w:themeColor="text1" w:themeTint="BF"/>
    </w:rPr>
  </w:style>
  <w:style w:type="character" w:customStyle="1" w:styleId="QuoteChar">
    <w:name w:val="Quote Char"/>
    <w:basedOn w:val="DefaultParagraphFont"/>
    <w:link w:val="Quote"/>
    <w:uiPriority w:val="29"/>
    <w:rsid w:val="004815EE"/>
    <w:rPr>
      <w:i/>
      <w:iCs/>
      <w:color w:val="404040" w:themeColor="text1" w:themeTint="BF"/>
    </w:rPr>
  </w:style>
  <w:style w:type="paragraph" w:styleId="ListParagraph">
    <w:name w:val="List Paragraph"/>
    <w:basedOn w:val="Normal"/>
    <w:uiPriority w:val="34"/>
    <w:qFormat/>
    <w:rsid w:val="004815EE"/>
    <w:pPr>
      <w:ind w:left="720"/>
      <w:contextualSpacing/>
    </w:pPr>
  </w:style>
  <w:style w:type="character" w:styleId="IntenseEmphasis">
    <w:name w:val="Intense Emphasis"/>
    <w:basedOn w:val="DefaultParagraphFont"/>
    <w:uiPriority w:val="21"/>
    <w:qFormat/>
    <w:rsid w:val="004815EE"/>
    <w:rPr>
      <w:i/>
      <w:iCs/>
      <w:color w:val="0F4761" w:themeColor="accent1" w:themeShade="BF"/>
    </w:rPr>
  </w:style>
  <w:style w:type="paragraph" w:styleId="IntenseQuote">
    <w:name w:val="Intense Quote"/>
    <w:basedOn w:val="Normal"/>
    <w:next w:val="Normal"/>
    <w:link w:val="IntenseQuoteChar"/>
    <w:uiPriority w:val="30"/>
    <w:qFormat/>
    <w:rsid w:val="004815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15EE"/>
    <w:rPr>
      <w:i/>
      <w:iCs/>
      <w:color w:val="0F4761" w:themeColor="accent1" w:themeShade="BF"/>
    </w:rPr>
  </w:style>
  <w:style w:type="character" w:styleId="IntenseReference">
    <w:name w:val="Intense Reference"/>
    <w:basedOn w:val="DefaultParagraphFont"/>
    <w:uiPriority w:val="32"/>
    <w:qFormat/>
    <w:rsid w:val="004815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Zuzija</dc:creator>
  <cp:keywords/>
  <dc:description/>
  <cp:lastModifiedBy>Mirjana Zuzija</cp:lastModifiedBy>
  <cp:revision>3</cp:revision>
  <cp:lastPrinted>2026-01-20T21:36:00Z</cp:lastPrinted>
  <dcterms:created xsi:type="dcterms:W3CDTF">2026-01-20T21:34:00Z</dcterms:created>
  <dcterms:modified xsi:type="dcterms:W3CDTF">2026-01-20T21:38:00Z</dcterms:modified>
</cp:coreProperties>
</file>